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A8" w:rsidRDefault="002E04FD" w:rsidP="00A477A8">
      <w:pPr>
        <w:jc w:val="center"/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6476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SUPPORT NATIVE SPEAKERS </w:t>
      </w:r>
      <w:r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T6 </w:t>
      </w:r>
      <w:r w:rsidRPr="00F26476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="00A477A8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:rsidR="00A477A8" w:rsidRPr="00A477A8" w:rsidRDefault="00A477A8" w:rsidP="00A477A8">
      <w:pPr>
        <w:jc w:val="center"/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A477A8"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Diccionarios</w:t>
      </w:r>
      <w:proofErr w:type="spellEnd"/>
      <w:r w:rsidRPr="00A477A8"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</w:t>
      </w:r>
      <w:proofErr w:type="spellStart"/>
      <w:r w:rsidRPr="00A477A8"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Lengua</w:t>
      </w:r>
      <w:proofErr w:type="spellEnd"/>
    </w:p>
    <w:p w:rsidR="00A477A8" w:rsidRPr="00A477A8" w:rsidRDefault="00A477A8" w:rsidP="00E06735">
      <w:pPr>
        <w:shd w:val="clear" w:color="auto" w:fill="FFFFFF"/>
        <w:spacing w:after="300" w:line="240" w:lineRule="auto"/>
        <w:jc w:val="both"/>
        <w:rPr>
          <w:rFonts w:ascii="Comic Sans MS" w:eastAsia="Times New Roman" w:hAnsi="Comic Sans MS" w:cs="Arial"/>
          <w:color w:val="333333"/>
          <w:lang w:eastAsia="en-GB"/>
        </w:rPr>
      </w:pPr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Los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diccionarios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son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textos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los que se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recogen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y se 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definen</w:t>
      </w:r>
      <w:proofErr w:type="spellEnd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 xml:space="preserve"> palabras de un 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idioma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ordenadas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generalmente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orden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alfabético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>.</w:t>
      </w:r>
    </w:p>
    <w:p w:rsidR="00A477A8" w:rsidRPr="00E06735" w:rsidRDefault="00A477A8" w:rsidP="00E06735">
      <w:pPr>
        <w:shd w:val="clear" w:color="auto" w:fill="FFFFFF"/>
        <w:spacing w:after="300" w:line="240" w:lineRule="auto"/>
        <w:jc w:val="both"/>
        <w:rPr>
          <w:rFonts w:ascii="Comic Sans MS" w:eastAsia="Times New Roman" w:hAnsi="Comic Sans MS" w:cs="Arial"/>
          <w:color w:val="333333"/>
          <w:lang w:eastAsia="en-GB"/>
        </w:rPr>
      </w:pP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Cada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palabra que se define se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denomina</w:t>
      </w:r>
      <w:proofErr w:type="spellEnd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 entrada</w:t>
      </w:r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cuyo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número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varía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función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del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tipo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de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diccionario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. </w:t>
      </w:r>
    </w:p>
    <w:p w:rsidR="00A477A8" w:rsidRPr="00A477A8" w:rsidRDefault="00A477A8" w:rsidP="00E06735">
      <w:pPr>
        <w:shd w:val="clear" w:color="auto" w:fill="FFFFFF"/>
        <w:spacing w:after="300" w:line="240" w:lineRule="auto"/>
        <w:jc w:val="both"/>
        <w:rPr>
          <w:rFonts w:ascii="Comic Sans MS" w:eastAsia="Times New Roman" w:hAnsi="Comic Sans MS" w:cs="Arial"/>
          <w:color w:val="333333"/>
          <w:lang w:eastAsia="en-GB"/>
        </w:rPr>
      </w:pP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Cada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una de las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distintas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definiciones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que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encontramos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una entrada se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denominan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> 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acepciones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.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Su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número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varía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función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de la palabra y del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tipo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de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diccionario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. Por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ejemplo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la palabra vihuela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tiene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una sola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acepción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cambio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palabras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como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banco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tienen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multitud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de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acepciones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diferentes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cada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una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precedida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de un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número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y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ordenadas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un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función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de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su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uso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>.</w:t>
      </w:r>
    </w:p>
    <w:p w:rsidR="00A477A8" w:rsidRPr="00A477A8" w:rsidRDefault="00A477A8" w:rsidP="00A477A8">
      <w:pPr>
        <w:shd w:val="clear" w:color="auto" w:fill="FFFFFF"/>
        <w:spacing w:after="300" w:line="240" w:lineRule="auto"/>
        <w:jc w:val="center"/>
        <w:rPr>
          <w:rFonts w:ascii="Comic Sans MS" w:eastAsia="Times New Roman" w:hAnsi="Comic Sans MS" w:cs="Arial"/>
          <w:color w:val="333333"/>
          <w:sz w:val="28"/>
          <w:lang w:eastAsia="en-GB"/>
        </w:rPr>
      </w:pP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sz w:val="28"/>
          <w:lang w:eastAsia="en-GB"/>
        </w:rPr>
        <w:t>Tipos</w:t>
      </w:r>
      <w:proofErr w:type="spellEnd"/>
      <w:r w:rsidRPr="00E06735">
        <w:rPr>
          <w:rFonts w:ascii="Comic Sans MS" w:eastAsia="Times New Roman" w:hAnsi="Comic Sans MS" w:cs="Arial"/>
          <w:b/>
          <w:bCs/>
          <w:color w:val="333333"/>
          <w:sz w:val="28"/>
          <w:lang w:eastAsia="en-GB"/>
        </w:rPr>
        <w:t xml:space="preserve"> de 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sz w:val="28"/>
          <w:lang w:eastAsia="en-GB"/>
        </w:rPr>
        <w:t>diccionarios</w:t>
      </w:r>
      <w:proofErr w:type="spellEnd"/>
    </w:p>
    <w:p w:rsidR="00A477A8" w:rsidRPr="00A477A8" w:rsidRDefault="00A477A8" w:rsidP="00E06735">
      <w:pPr>
        <w:shd w:val="clear" w:color="auto" w:fill="FFFFFF"/>
        <w:spacing w:after="300" w:line="240" w:lineRule="auto"/>
        <w:jc w:val="both"/>
        <w:rPr>
          <w:rFonts w:ascii="Comic Sans MS" w:eastAsia="Times New Roman" w:hAnsi="Comic Sans MS" w:cs="Arial"/>
          <w:color w:val="333333"/>
          <w:lang w:eastAsia="en-GB"/>
        </w:rPr>
      </w:pPr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La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primera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distinción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que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podemos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hacer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es entre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aquellos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diccionarios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realizados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sólo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una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lengua</w:t>
      </w:r>
      <w:proofErr w:type="spellEnd"/>
      <w:r w:rsidRPr="00E06735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r w:rsidRPr="00A477A8">
        <w:rPr>
          <w:rFonts w:ascii="Comic Sans MS" w:eastAsia="Times New Roman" w:hAnsi="Comic Sans MS" w:cs="Arial"/>
          <w:color w:val="333333"/>
          <w:lang w:eastAsia="en-GB"/>
        </w:rPr>
        <w:t>(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monolingües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) y los que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contienen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las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equivalencias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léxicas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entre dos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lenguas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(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bilingües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>).</w:t>
      </w:r>
    </w:p>
    <w:p w:rsidR="00A477A8" w:rsidRPr="00A477A8" w:rsidRDefault="00A477A8" w:rsidP="00E06735">
      <w:pPr>
        <w:shd w:val="clear" w:color="auto" w:fill="FFFFFF"/>
        <w:spacing w:after="300" w:line="240" w:lineRule="auto"/>
        <w:rPr>
          <w:rFonts w:ascii="Comic Sans MS" w:eastAsia="Times New Roman" w:hAnsi="Comic Sans MS" w:cs="Arial"/>
          <w:color w:val="333333"/>
          <w:lang w:eastAsia="en-GB"/>
        </w:rPr>
      </w:pPr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A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su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vez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los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diccionarios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monolingües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se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dividen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bookmarkStart w:id="0" w:name="_GoBack"/>
      <w:bookmarkEnd w:id="0"/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léxicos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y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enciclopédicos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>:</w:t>
      </w:r>
    </w:p>
    <w:p w:rsidR="00A477A8" w:rsidRPr="00A477A8" w:rsidRDefault="00A477A8" w:rsidP="00E06735">
      <w:pPr>
        <w:shd w:val="clear" w:color="auto" w:fill="FFFFFF"/>
        <w:spacing w:after="300" w:line="240" w:lineRule="auto"/>
        <w:rPr>
          <w:rFonts w:ascii="Comic Sans MS" w:eastAsia="Times New Roman" w:hAnsi="Comic Sans MS" w:cs="Arial"/>
          <w:color w:val="333333"/>
          <w:lang w:eastAsia="en-GB"/>
        </w:rPr>
      </w:pPr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-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Léxicos</w:t>
      </w:r>
      <w:proofErr w:type="spellEnd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:</w:t>
      </w:r>
      <w:r w:rsidRPr="00A477A8">
        <w:rPr>
          <w:rFonts w:ascii="Comic Sans MS" w:eastAsia="Times New Roman" w:hAnsi="Comic Sans MS" w:cs="Arial"/>
          <w:color w:val="333333"/>
          <w:lang w:eastAsia="en-GB"/>
        </w:rPr>
        <w:t> 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Explican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los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significados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de las palabras.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Estos</w:t>
      </w:r>
      <w:proofErr w:type="spellEnd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 xml:space="preserve"> se 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dividen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> 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>:</w:t>
      </w:r>
    </w:p>
    <w:p w:rsidR="00A477A8" w:rsidRPr="00A477A8" w:rsidRDefault="00A477A8" w:rsidP="00E0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omic Sans MS" w:eastAsia="Times New Roman" w:hAnsi="Comic Sans MS" w:cs="Arial"/>
          <w:color w:val="333333"/>
          <w:lang w:eastAsia="en-GB"/>
        </w:rPr>
      </w:pP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Normativos</w:t>
      </w:r>
      <w:proofErr w:type="spellEnd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: 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Recogen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las palabras y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acepciones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reconocidas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por las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autoridades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académicas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como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por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ejemplo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el </w:t>
      </w:r>
      <w:proofErr w:type="spellStart"/>
      <w:r w:rsidRPr="00E06735">
        <w:rPr>
          <w:rFonts w:ascii="Comic Sans MS" w:eastAsia="Times New Roman" w:hAnsi="Comic Sans MS" w:cs="Arial"/>
          <w:i/>
          <w:iCs/>
          <w:color w:val="333333"/>
          <w:lang w:eastAsia="en-GB"/>
        </w:rPr>
        <w:t>Diccionario</w:t>
      </w:r>
      <w:proofErr w:type="spellEnd"/>
      <w:r w:rsidRPr="00E06735">
        <w:rPr>
          <w:rFonts w:ascii="Comic Sans MS" w:eastAsia="Times New Roman" w:hAnsi="Comic Sans MS" w:cs="Arial"/>
          <w:i/>
          <w:iCs/>
          <w:color w:val="333333"/>
          <w:lang w:eastAsia="en-GB"/>
        </w:rPr>
        <w:t xml:space="preserve"> de la </w:t>
      </w:r>
      <w:proofErr w:type="spellStart"/>
      <w:r w:rsidRPr="00E06735">
        <w:rPr>
          <w:rFonts w:ascii="Comic Sans MS" w:eastAsia="Times New Roman" w:hAnsi="Comic Sans MS" w:cs="Arial"/>
          <w:i/>
          <w:iCs/>
          <w:color w:val="333333"/>
          <w:lang w:eastAsia="en-GB"/>
        </w:rPr>
        <w:t>lengua</w:t>
      </w:r>
      <w:proofErr w:type="spellEnd"/>
      <w:r w:rsidRPr="00E06735">
        <w:rPr>
          <w:rFonts w:ascii="Comic Sans MS" w:eastAsia="Times New Roman" w:hAnsi="Comic Sans MS" w:cs="Arial"/>
          <w:i/>
          <w:iCs/>
          <w:color w:val="333333"/>
          <w:lang w:eastAsia="en-GB"/>
        </w:rPr>
        <w:t xml:space="preserve"> </w:t>
      </w:r>
      <w:proofErr w:type="spellStart"/>
      <w:r w:rsidRPr="00E06735">
        <w:rPr>
          <w:rFonts w:ascii="Comic Sans MS" w:eastAsia="Times New Roman" w:hAnsi="Comic Sans MS" w:cs="Arial"/>
          <w:i/>
          <w:iCs/>
          <w:color w:val="333333"/>
          <w:lang w:eastAsia="en-GB"/>
        </w:rPr>
        <w:t>española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>, de la Real Academia Española.</w:t>
      </w:r>
    </w:p>
    <w:p w:rsidR="00A477A8" w:rsidRPr="00A477A8" w:rsidRDefault="00A477A8" w:rsidP="00E0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omic Sans MS" w:eastAsia="Times New Roman" w:hAnsi="Comic Sans MS" w:cs="Arial"/>
          <w:color w:val="333333"/>
          <w:lang w:eastAsia="en-GB"/>
        </w:rPr>
      </w:pPr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 xml:space="preserve">De 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uso</w:t>
      </w:r>
      <w:proofErr w:type="spellEnd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:</w:t>
      </w:r>
      <w:r w:rsidRPr="00A477A8">
        <w:rPr>
          <w:rFonts w:ascii="Comic Sans MS" w:eastAsia="Times New Roman" w:hAnsi="Comic Sans MS" w:cs="Arial"/>
          <w:color w:val="333333"/>
          <w:lang w:eastAsia="en-GB"/>
        </w:rPr>
        <w:t> 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Recogen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las palabras y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acepciones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que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utilizan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los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hablantes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acompañados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de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ejemplos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y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explicaciones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que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nos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ayudan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su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empleo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como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por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ejemplo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el </w:t>
      </w:r>
      <w:proofErr w:type="spellStart"/>
      <w:r w:rsidRPr="00E06735">
        <w:rPr>
          <w:rFonts w:ascii="Comic Sans MS" w:eastAsia="Times New Roman" w:hAnsi="Comic Sans MS" w:cs="Arial"/>
          <w:i/>
          <w:iCs/>
          <w:color w:val="333333"/>
          <w:lang w:eastAsia="en-GB"/>
        </w:rPr>
        <w:t>Diccionario</w:t>
      </w:r>
      <w:proofErr w:type="spellEnd"/>
      <w:r w:rsidRPr="00E06735">
        <w:rPr>
          <w:rFonts w:ascii="Comic Sans MS" w:eastAsia="Times New Roman" w:hAnsi="Comic Sans MS" w:cs="Arial"/>
          <w:i/>
          <w:iCs/>
          <w:color w:val="333333"/>
          <w:lang w:eastAsia="en-GB"/>
        </w:rPr>
        <w:t xml:space="preserve"> de </w:t>
      </w:r>
      <w:proofErr w:type="spellStart"/>
      <w:r w:rsidRPr="00E06735">
        <w:rPr>
          <w:rFonts w:ascii="Comic Sans MS" w:eastAsia="Times New Roman" w:hAnsi="Comic Sans MS" w:cs="Arial"/>
          <w:i/>
          <w:iCs/>
          <w:color w:val="333333"/>
          <w:lang w:eastAsia="en-GB"/>
        </w:rPr>
        <w:t>uso</w:t>
      </w:r>
      <w:proofErr w:type="spellEnd"/>
      <w:r w:rsidRPr="00E06735">
        <w:rPr>
          <w:rFonts w:ascii="Comic Sans MS" w:eastAsia="Times New Roman" w:hAnsi="Comic Sans MS" w:cs="Arial"/>
          <w:i/>
          <w:iCs/>
          <w:color w:val="333333"/>
          <w:lang w:eastAsia="en-GB"/>
        </w:rPr>
        <w:t xml:space="preserve"> del </w:t>
      </w:r>
      <w:proofErr w:type="spellStart"/>
      <w:r w:rsidRPr="00E06735">
        <w:rPr>
          <w:rFonts w:ascii="Comic Sans MS" w:eastAsia="Times New Roman" w:hAnsi="Comic Sans MS" w:cs="Arial"/>
          <w:i/>
          <w:iCs/>
          <w:color w:val="333333"/>
          <w:lang w:eastAsia="en-GB"/>
        </w:rPr>
        <w:t>español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de María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Moliner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>.</w:t>
      </w:r>
    </w:p>
    <w:p w:rsidR="00A477A8" w:rsidRPr="00A477A8" w:rsidRDefault="00A477A8" w:rsidP="00E06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Comic Sans MS" w:eastAsia="Times New Roman" w:hAnsi="Comic Sans MS" w:cs="Arial"/>
          <w:color w:val="333333"/>
          <w:lang w:eastAsia="en-GB"/>
        </w:rPr>
      </w:pP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Especializados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que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contienen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información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especializada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un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determinado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tema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como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la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economía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informática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lingüística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… Dentro de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estos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diccionarios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especializados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también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hay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mucha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variedad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. Por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ejemplo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aquellos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especializados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información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sobre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la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lengua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son de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muy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variado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tipo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como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por 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ejemplo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>:</w:t>
      </w:r>
      <w:r w:rsidRPr="00A477A8">
        <w:rPr>
          <w:rFonts w:ascii="Comic Sans MS" w:eastAsia="Times New Roman" w:hAnsi="Comic Sans MS" w:cs="Arial"/>
          <w:color w:val="333333"/>
          <w:lang w:eastAsia="en-GB"/>
        </w:rPr>
        <w:br/>
        <w:t>-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Diccionarios</w:t>
      </w:r>
      <w:proofErr w:type="spellEnd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 xml:space="preserve"> 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etimológicos</w:t>
      </w:r>
      <w:proofErr w:type="spellEnd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:</w:t>
      </w:r>
      <w:r w:rsidRPr="00A477A8">
        <w:rPr>
          <w:rFonts w:ascii="Comic Sans MS" w:eastAsia="Times New Roman" w:hAnsi="Comic Sans MS" w:cs="Arial"/>
          <w:color w:val="333333"/>
          <w:lang w:eastAsia="en-GB"/>
        </w:rPr>
        <w:t> 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informan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sobre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la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procedencia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de las palabras</w:t>
      </w:r>
      <w:r w:rsidRPr="00A477A8">
        <w:rPr>
          <w:rFonts w:ascii="Comic Sans MS" w:eastAsia="Times New Roman" w:hAnsi="Comic Sans MS" w:cs="Arial"/>
          <w:color w:val="333333"/>
          <w:lang w:eastAsia="en-GB"/>
        </w:rPr>
        <w:br/>
        <w:t>-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Diccionarios</w:t>
      </w:r>
      <w:proofErr w:type="spellEnd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 xml:space="preserve"> de 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sinónimos</w:t>
      </w:r>
      <w:proofErr w:type="spellEnd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 xml:space="preserve"> y 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antónimos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br/>
        <w:t>-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Diccionarios</w:t>
      </w:r>
      <w:proofErr w:type="spellEnd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 xml:space="preserve"> de 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dudas</w:t>
      </w:r>
      <w:proofErr w:type="spellEnd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:</w:t>
      </w:r>
      <w:r w:rsidRPr="00A477A8">
        <w:rPr>
          <w:rFonts w:ascii="Comic Sans MS" w:eastAsia="Times New Roman" w:hAnsi="Comic Sans MS" w:cs="Arial"/>
          <w:color w:val="333333"/>
          <w:lang w:eastAsia="en-GB"/>
        </w:rPr>
        <w:t> 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recogen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sólo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los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términos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los que se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suele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cometer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mayor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número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de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errores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>.</w:t>
      </w:r>
      <w:r w:rsidRPr="00E06735">
        <w:rPr>
          <w:rFonts w:ascii="Comic Sans MS" w:eastAsia="Times New Roman" w:hAnsi="Comic Sans MS" w:cs="Arial"/>
          <w:color w:val="333333"/>
          <w:lang w:eastAsia="en-GB"/>
        </w:rPr>
        <w:t>-</w:t>
      </w:r>
      <w:r w:rsidRPr="00A477A8">
        <w:rPr>
          <w:rFonts w:ascii="Comic Sans MS" w:eastAsia="Times New Roman" w:hAnsi="Comic Sans MS" w:cs="Arial"/>
          <w:color w:val="333333"/>
          <w:lang w:eastAsia="en-GB"/>
        </w:rPr>
        <w:t> </w:t>
      </w:r>
    </w:p>
    <w:p w:rsidR="00A477A8" w:rsidRPr="00A477A8" w:rsidRDefault="00A477A8" w:rsidP="00E06735">
      <w:pPr>
        <w:shd w:val="clear" w:color="auto" w:fill="FFFFFF"/>
        <w:spacing w:after="300" w:line="240" w:lineRule="auto"/>
        <w:rPr>
          <w:rFonts w:ascii="Comic Sans MS" w:eastAsia="Times New Roman" w:hAnsi="Comic Sans MS" w:cs="Arial"/>
          <w:color w:val="333333"/>
          <w:lang w:eastAsia="en-GB"/>
        </w:rPr>
      </w:pPr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-</w:t>
      </w:r>
      <w:proofErr w:type="spellStart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Enciclopédicos</w:t>
      </w:r>
      <w:proofErr w:type="spellEnd"/>
      <w:r w:rsidRPr="00E06735">
        <w:rPr>
          <w:rFonts w:ascii="Comic Sans MS" w:eastAsia="Times New Roman" w:hAnsi="Comic Sans MS" w:cs="Arial"/>
          <w:b/>
          <w:bCs/>
          <w:color w:val="333333"/>
          <w:lang w:eastAsia="en-GB"/>
        </w:rPr>
        <w:t>:</w:t>
      </w:r>
      <w:r w:rsidRPr="00A477A8">
        <w:rPr>
          <w:rFonts w:ascii="Comic Sans MS" w:eastAsia="Times New Roman" w:hAnsi="Comic Sans MS" w:cs="Arial"/>
          <w:color w:val="333333"/>
          <w:lang w:eastAsia="en-GB"/>
        </w:rPr>
        <w:t> 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Ofrecen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junto con el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significado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de la palabra,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información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general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sobre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ciudades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países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,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personajes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célebres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 xml:space="preserve"> de la </w:t>
      </w:r>
      <w:proofErr w:type="spellStart"/>
      <w:r w:rsidRPr="00A477A8">
        <w:rPr>
          <w:rFonts w:ascii="Comic Sans MS" w:eastAsia="Times New Roman" w:hAnsi="Comic Sans MS" w:cs="Arial"/>
          <w:color w:val="333333"/>
          <w:lang w:eastAsia="en-GB"/>
        </w:rPr>
        <w:t>historia</w:t>
      </w:r>
      <w:proofErr w:type="spellEnd"/>
      <w:r w:rsidRPr="00A477A8">
        <w:rPr>
          <w:rFonts w:ascii="Comic Sans MS" w:eastAsia="Times New Roman" w:hAnsi="Comic Sans MS" w:cs="Arial"/>
          <w:color w:val="333333"/>
          <w:lang w:eastAsia="en-GB"/>
        </w:rPr>
        <w:t>...</w:t>
      </w:r>
    </w:p>
    <w:p w:rsidR="00A477A8" w:rsidRPr="00A477A8" w:rsidRDefault="00A477A8" w:rsidP="00A477A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A477A8"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2050496" cy="1539240"/>
            <wp:effectExtent l="0" t="0" r="6985" b="3810"/>
            <wp:docPr id="4" name="Picture 4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80" cy="155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7C" w:rsidRPr="00A477A8" w:rsidRDefault="00A477A8" w:rsidP="00A477A8">
      <w:pPr>
        <w:jc w:val="right"/>
        <w:rPr>
          <w:rFonts w:ascii="Arial" w:hAnsi="Arial" w:cs="Arial"/>
          <w:i/>
          <w:sz w:val="20"/>
          <w:szCs w:val="20"/>
        </w:rPr>
      </w:pPr>
      <w:r w:rsidRPr="00A477A8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Retrieved and adapted from </w:t>
      </w:r>
      <w:hyperlink r:id="rId6" w:history="1">
        <w:proofErr w:type="spellStart"/>
        <w:r w:rsidRPr="00A477A8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estudiantes.info</w:t>
        </w:r>
      </w:hyperlink>
      <w:proofErr w:type="spellEnd"/>
    </w:p>
    <w:sectPr w:rsidR="00836A7C" w:rsidRPr="00A477A8" w:rsidSect="00BD0235">
      <w:pgSz w:w="11906" w:h="16838" w:code="9"/>
      <w:pgMar w:top="567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44BC4"/>
    <w:multiLevelType w:val="multilevel"/>
    <w:tmpl w:val="E63A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B0533"/>
    <w:multiLevelType w:val="multilevel"/>
    <w:tmpl w:val="4A34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D"/>
    <w:rsid w:val="002E04FD"/>
    <w:rsid w:val="00396DDC"/>
    <w:rsid w:val="00836A7C"/>
    <w:rsid w:val="00A477A8"/>
    <w:rsid w:val="00B136DB"/>
    <w:rsid w:val="00BD0235"/>
    <w:rsid w:val="00BF275B"/>
    <w:rsid w:val="00E0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74D2"/>
  <w15:chartTrackingRefBased/>
  <w15:docId w15:val="{CF89029B-BC20-4E0E-8768-05EFBD3D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7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77A8"/>
    <w:rPr>
      <w:b/>
      <w:bCs/>
    </w:rPr>
  </w:style>
  <w:style w:type="character" w:styleId="Emphasis">
    <w:name w:val="Emphasis"/>
    <w:basedOn w:val="DefaultParagraphFont"/>
    <w:uiPriority w:val="20"/>
    <w:qFormat/>
    <w:rsid w:val="00A477A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7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udiantes.info/lengua/Diccionarios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Begona Aviles</dc:creator>
  <cp:keywords/>
  <dc:description/>
  <cp:lastModifiedBy>Begona Aviles</cp:lastModifiedBy>
  <cp:revision>2</cp:revision>
  <dcterms:created xsi:type="dcterms:W3CDTF">2020-06-06T08:50:00Z</dcterms:created>
  <dcterms:modified xsi:type="dcterms:W3CDTF">2020-06-06T08:50:00Z</dcterms:modified>
</cp:coreProperties>
</file>